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3EB16C94" w14:textId="607E8892" w:rsidR="00CE6F14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CE6F14" w:rsidRPr="00CE6F14">
        <w:rPr>
          <w:rFonts w:asciiTheme="minorHAnsi" w:hAnsiTheme="minorHAnsi" w:cstheme="minorHAnsi"/>
          <w:b/>
          <w:bCs/>
          <w:sz w:val="20"/>
          <w:szCs w:val="20"/>
        </w:rPr>
        <w:t xml:space="preserve">Marmelády Šafránka s.r.o., se sídlem </w:t>
      </w:r>
      <w:r w:rsidR="00377367" w:rsidRPr="00377367">
        <w:rPr>
          <w:rFonts w:asciiTheme="minorHAnsi" w:hAnsiTheme="minorHAnsi" w:cstheme="minorHAnsi"/>
          <w:b/>
          <w:bCs/>
          <w:sz w:val="20"/>
          <w:szCs w:val="20"/>
        </w:rPr>
        <w:t>Čty</w:t>
      </w:r>
      <w:r w:rsidR="00377367">
        <w:rPr>
          <w:rFonts w:asciiTheme="minorHAnsi" w:hAnsiTheme="minorHAnsi" w:cstheme="minorHAnsi"/>
          <w:b/>
          <w:bCs/>
          <w:sz w:val="20"/>
          <w:szCs w:val="20"/>
        </w:rPr>
        <w:t>ř</w:t>
      </w:r>
      <w:r w:rsidR="00377367" w:rsidRPr="00377367">
        <w:rPr>
          <w:rFonts w:asciiTheme="minorHAnsi" w:hAnsiTheme="minorHAnsi" w:cstheme="minorHAnsi"/>
          <w:b/>
          <w:bCs/>
          <w:sz w:val="20"/>
          <w:szCs w:val="20"/>
        </w:rPr>
        <w:t>koly 107, 25722</w:t>
      </w:r>
    </w:p>
    <w:p w14:paraId="6CFE167D" w14:textId="48534CAD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377367"/>
    <w:rsid w:val="00677F13"/>
    <w:rsid w:val="00B34CFC"/>
    <w:rsid w:val="00BB2534"/>
    <w:rsid w:val="00CE6F14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475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Petra Fránková</cp:lastModifiedBy>
  <cp:revision>3</cp:revision>
  <dcterms:created xsi:type="dcterms:W3CDTF">2022-11-16T16:07:00Z</dcterms:created>
  <dcterms:modified xsi:type="dcterms:W3CDTF">2025-07-04T05:13:00Z</dcterms:modified>
</cp:coreProperties>
</file>